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E7E" w:rsidRDefault="00C06E7E" w:rsidP="00C06E7E">
      <w:pPr>
        <w:spacing w:line="480" w:lineRule="auto"/>
        <w:jc w:val="center"/>
        <w:rPr>
          <w:b/>
        </w:rPr>
      </w:pPr>
    </w:p>
    <w:p w:rsidR="00C06E7E" w:rsidRDefault="00C06E7E" w:rsidP="00C06E7E">
      <w:pPr>
        <w:spacing w:line="480" w:lineRule="auto"/>
        <w:jc w:val="center"/>
        <w:rPr>
          <w:b/>
        </w:rPr>
      </w:pPr>
    </w:p>
    <w:p w:rsidR="00C06E7E" w:rsidRDefault="00C06E7E" w:rsidP="00C06E7E">
      <w:pPr>
        <w:spacing w:line="480" w:lineRule="auto"/>
        <w:jc w:val="center"/>
        <w:rPr>
          <w:b/>
        </w:rPr>
      </w:pPr>
    </w:p>
    <w:p w:rsidR="00C06E7E" w:rsidRDefault="00C06E7E" w:rsidP="00C06E7E">
      <w:pPr>
        <w:spacing w:line="480" w:lineRule="auto"/>
        <w:jc w:val="center"/>
        <w:rPr>
          <w:b/>
        </w:rPr>
      </w:pPr>
    </w:p>
    <w:p w:rsidR="00C06E7E" w:rsidRDefault="00C06E7E" w:rsidP="00C06E7E">
      <w:pPr>
        <w:spacing w:line="480" w:lineRule="auto"/>
        <w:jc w:val="center"/>
        <w:rPr>
          <w:b/>
        </w:rPr>
      </w:pPr>
    </w:p>
    <w:p w:rsidR="00C06E7E" w:rsidRDefault="00C06E7E" w:rsidP="00C06E7E">
      <w:pPr>
        <w:spacing w:line="480" w:lineRule="auto"/>
        <w:jc w:val="center"/>
        <w:rPr>
          <w:b/>
        </w:rPr>
      </w:pPr>
    </w:p>
    <w:p w:rsidR="00C06E7E" w:rsidRDefault="00C06E7E" w:rsidP="00C06E7E">
      <w:pPr>
        <w:spacing w:line="480" w:lineRule="auto"/>
        <w:jc w:val="center"/>
        <w:rPr>
          <w:b/>
        </w:rPr>
      </w:pPr>
    </w:p>
    <w:p w:rsidR="00CF2C53" w:rsidRDefault="00CF2C53" w:rsidP="00C06E7E">
      <w:pPr>
        <w:spacing w:line="480" w:lineRule="auto"/>
        <w:jc w:val="center"/>
        <w:rPr>
          <w:b/>
        </w:rPr>
      </w:pPr>
      <w:r w:rsidRPr="00C06E7E">
        <w:rPr>
          <w:b/>
        </w:rPr>
        <w:t>Idi Amin Dada</w:t>
      </w:r>
      <w:r w:rsidR="003418C1">
        <w:rPr>
          <w:b/>
        </w:rPr>
        <w:t xml:space="preserve"> Regime</w:t>
      </w:r>
    </w:p>
    <w:p w:rsidR="00C06E7E" w:rsidRDefault="00C06E7E" w:rsidP="00C06E7E">
      <w:pPr>
        <w:spacing w:line="480" w:lineRule="auto"/>
        <w:jc w:val="center"/>
      </w:pPr>
      <w:r>
        <w:t>Name</w:t>
      </w:r>
    </w:p>
    <w:p w:rsidR="00C06E7E" w:rsidRDefault="00C06E7E" w:rsidP="00C06E7E">
      <w:pPr>
        <w:spacing w:line="480" w:lineRule="auto"/>
        <w:jc w:val="center"/>
      </w:pPr>
      <w:r>
        <w:t>Institution</w:t>
      </w:r>
    </w:p>
    <w:p w:rsidR="00C06E7E" w:rsidRDefault="00C06E7E" w:rsidP="00C06E7E">
      <w:pPr>
        <w:spacing w:line="480" w:lineRule="auto"/>
        <w:jc w:val="center"/>
      </w:pPr>
      <w:r>
        <w:t>Date</w:t>
      </w:r>
    </w:p>
    <w:p w:rsidR="00C06E7E" w:rsidRDefault="00C06E7E" w:rsidP="00C06E7E">
      <w:pPr>
        <w:spacing w:line="480" w:lineRule="auto"/>
        <w:jc w:val="center"/>
        <w:rPr>
          <w:b/>
        </w:rPr>
      </w:pPr>
    </w:p>
    <w:p w:rsidR="00C06E7E" w:rsidRDefault="00C06E7E" w:rsidP="00C06E7E">
      <w:pPr>
        <w:spacing w:line="480" w:lineRule="auto"/>
        <w:jc w:val="center"/>
        <w:rPr>
          <w:b/>
        </w:rPr>
      </w:pPr>
    </w:p>
    <w:p w:rsidR="00C06E7E" w:rsidRDefault="00C06E7E" w:rsidP="00C06E7E">
      <w:pPr>
        <w:spacing w:line="480" w:lineRule="auto"/>
        <w:jc w:val="center"/>
        <w:rPr>
          <w:b/>
        </w:rPr>
      </w:pPr>
    </w:p>
    <w:p w:rsidR="00C06E7E" w:rsidRDefault="00C06E7E" w:rsidP="00C06E7E">
      <w:pPr>
        <w:spacing w:line="480" w:lineRule="auto"/>
        <w:jc w:val="center"/>
        <w:rPr>
          <w:b/>
        </w:rPr>
      </w:pPr>
    </w:p>
    <w:p w:rsidR="00C06E7E" w:rsidRDefault="00C06E7E" w:rsidP="00C06E7E">
      <w:pPr>
        <w:spacing w:line="480" w:lineRule="auto"/>
        <w:jc w:val="center"/>
        <w:rPr>
          <w:b/>
        </w:rPr>
      </w:pPr>
    </w:p>
    <w:p w:rsidR="00C06E7E" w:rsidRDefault="00C06E7E" w:rsidP="00C06E7E">
      <w:pPr>
        <w:spacing w:line="480" w:lineRule="auto"/>
        <w:jc w:val="center"/>
        <w:rPr>
          <w:b/>
        </w:rPr>
      </w:pPr>
    </w:p>
    <w:p w:rsidR="00C06E7E" w:rsidRDefault="00C06E7E" w:rsidP="00C06E7E">
      <w:pPr>
        <w:spacing w:line="480" w:lineRule="auto"/>
        <w:jc w:val="center"/>
        <w:rPr>
          <w:b/>
        </w:rPr>
      </w:pPr>
    </w:p>
    <w:p w:rsidR="003418C1" w:rsidRDefault="003418C1" w:rsidP="003418C1">
      <w:pPr>
        <w:spacing w:line="480" w:lineRule="auto"/>
        <w:jc w:val="center"/>
        <w:rPr>
          <w:b/>
        </w:rPr>
      </w:pPr>
      <w:r w:rsidRPr="00C06E7E">
        <w:rPr>
          <w:b/>
        </w:rPr>
        <w:lastRenderedPageBreak/>
        <w:t>Idi Amin Dada</w:t>
      </w:r>
      <w:r>
        <w:rPr>
          <w:b/>
        </w:rPr>
        <w:t xml:space="preserve"> Regime</w:t>
      </w:r>
    </w:p>
    <w:p w:rsidR="00CF2C53" w:rsidRDefault="00CF2C53" w:rsidP="00C06E7E">
      <w:pPr>
        <w:spacing w:line="480" w:lineRule="auto"/>
        <w:ind w:firstLine="720"/>
      </w:pPr>
      <w:bookmarkStart w:id="0" w:name="_GoBack"/>
      <w:bookmarkEnd w:id="0"/>
      <w:r>
        <w:t>Idi Amin Dada was violent Ugandan dictator. During his regime, Dada is said to have killed more than 300</w:t>
      </w:r>
      <w:r w:rsidR="00C06E7E">
        <w:t>,</w:t>
      </w:r>
      <w:r>
        <w:t>000 innocent</w:t>
      </w:r>
      <w:r w:rsidR="00C06E7E">
        <w:t xml:space="preserve"> people from children to elders (Chole, 2015).</w:t>
      </w:r>
      <w:r>
        <w:t xml:space="preserve"> Amin was a member of the Kakwa tribe, and he was recruited to the King's African Rifles which was a troop established by the British colonial army in 1946 where he was desi</w:t>
      </w:r>
      <w:r w:rsidR="00C06E7E">
        <w:t>gnated as an assistant cook (Chole, 2015).</w:t>
      </w:r>
      <w:r>
        <w:t xml:space="preserve"> However, Amin quickly rose through the ranks, and he was part of the army which helped British in actions against a Kenyan resistant group called the Mau Mau. Amin was one of the soldiers who were promoted to officer ranks before Uga</w:t>
      </w:r>
      <w:r w:rsidR="00C06E7E">
        <w:t>nda gained independence in 1962 (Chole, 2015).</w:t>
      </w:r>
      <w:r>
        <w:t xml:space="preserve"> Amin was closely associated with the Milton Obote, who was the prime minister after Uganda had attained their independence. Obote used Amin to carry out his operation, and he gained favor from the prime minister, where he made him the chief of the army. </w:t>
      </w:r>
    </w:p>
    <w:p w:rsidR="00CF2C53" w:rsidRDefault="00CF2C53" w:rsidP="00C06E7E">
      <w:pPr>
        <w:spacing w:line="480" w:lineRule="auto"/>
        <w:ind w:firstLine="720"/>
      </w:pPr>
      <w:r>
        <w:t>However, things got an unexpected twist when Amin decided to overthrow Obote and contacted a successful coup. In 1972 he gained control over the country as he promised the citizens that he would restore their democracy which never became the case</w:t>
      </w:r>
      <w:r w:rsidR="00C06E7E">
        <w:t>(Chole, 2015)</w:t>
      </w:r>
      <w:r>
        <w:t>. First, Amin used coercion as his main weapon of the ruling. He commanded the mass execution of the Lango and Acholi, the tribes which supported and were loyal to Obote and he ordered the execution of his rivals. This was to threaten his rivals in case they decided to oppose him. For surveillance, Amin used his internal security forces such as the Public Safety Unity and the State Research Bureau to terrorize the general public. This forces were majorly composed of his tribe's men bring the tribalism context into perspective. For instance, when he realized that some citizens were smuggling coffee to the neighboring country Kenya for better prices, he would sink their boats once they</w:t>
      </w:r>
      <w:r w:rsidR="00C06E7E">
        <w:t xml:space="preserve"> were spotted in Lake Victoria (Chole, 2015).</w:t>
      </w:r>
    </w:p>
    <w:p w:rsidR="00CF2C53" w:rsidRDefault="00CF2C53" w:rsidP="00C06E7E">
      <w:pPr>
        <w:spacing w:line="480" w:lineRule="auto"/>
        <w:ind w:firstLine="720"/>
      </w:pPr>
      <w:r>
        <w:lastRenderedPageBreak/>
        <w:t>In addition, Amin expelled all the A</w:t>
      </w:r>
      <w:r w:rsidR="00C06E7E">
        <w:t>sians from the country in 1972 (Chole, 2015).</w:t>
      </w:r>
      <w:r>
        <w:t>This was a way of frustrating the British. He also went ahead to develop the British fund as the Britain economy was a recession. Nevertheless, the citizens did not seem to have an option but to donate whatever they had to the said support fund. This is because the people had been coerced, and they lived in fear. Amin's reversal of Uganda's amicable relationship with Israel and befriending Palestinians and Libya seems more of clientelism because he thought they would help him when he needed assistance. For instance, when Palestine's hijacked an Air France place which was destined for France from Israel, in 1976, Amin allowed the terro</w:t>
      </w:r>
      <w:r w:rsidR="00C06E7E">
        <w:t>rist to land in Entebbe airport (Chole, 2015).</w:t>
      </w:r>
      <w:r>
        <w:t xml:space="preserve"> Besides, he provided them with weapons and troops, but his army was no match to the Israeli commandos who rescued the hostages within an hour, and this was humiliating for Amin. In return, he ordered the execution of Kenyans in Uganda because he believed that they conspired with the Israeli troops before the raid. In addition, he ordered the execu</w:t>
      </w:r>
      <w:r w:rsidR="00C06E7E">
        <w:t>tion of some airport officials (Chole, 2015).</w:t>
      </w:r>
    </w:p>
    <w:p w:rsidR="00C06E7E" w:rsidRDefault="00CF2C53" w:rsidP="00C06E7E">
      <w:pPr>
        <w:spacing w:line="480" w:lineRule="auto"/>
        <w:ind w:firstLine="720"/>
      </w:pPr>
      <w:r>
        <w:t>An act of rent-seeking was evident when Amin started to get involved in the selling of coffee to other countries. Dada had ordered farmers to give him their productions for export, and in return, they expected to be paid a certain amount of money. However, in most cases, the farmers were never paid meaning that Amin gained profits on goods he did not produce. A case of corporatism is evident when Amin decided to invade Tanzania. However, Tanzanians and Ugandans, who had fled the country, came together to help Tanzania fight back, and the Ugandan troops were driven out of Tanzania. In return, Nyerere, who was the Tanzanian president the led troops to invade Kampala, which made Amin flee Uganda and sought refuge in Libya and finally</w:t>
      </w:r>
      <w:r w:rsidR="00C06E7E">
        <w:t xml:space="preserve"> went to settle in Saudi Arabia (Chole, 2015).</w:t>
      </w:r>
    </w:p>
    <w:p w:rsidR="00C06E7E" w:rsidRDefault="00C06E7E" w:rsidP="00C06E7E">
      <w:pPr>
        <w:spacing w:line="480" w:lineRule="auto"/>
        <w:ind w:firstLine="720"/>
      </w:pPr>
    </w:p>
    <w:p w:rsidR="00232D88" w:rsidRPr="00232D88" w:rsidRDefault="00232D88" w:rsidP="00232D88">
      <w:pPr>
        <w:spacing w:line="480" w:lineRule="auto"/>
        <w:jc w:val="center"/>
        <w:rPr>
          <w:b/>
        </w:rPr>
      </w:pPr>
      <w:r w:rsidRPr="00232D88">
        <w:rPr>
          <w:b/>
        </w:rPr>
        <w:lastRenderedPageBreak/>
        <w:t>Reference</w:t>
      </w:r>
    </w:p>
    <w:p w:rsidR="00232D88" w:rsidRPr="002A5359" w:rsidRDefault="00232D88" w:rsidP="00232D88">
      <w:pPr>
        <w:tabs>
          <w:tab w:val="left" w:pos="6915"/>
        </w:tabs>
        <w:spacing w:line="480" w:lineRule="auto"/>
        <w:ind w:left="720" w:hanging="720"/>
      </w:pPr>
      <w:r>
        <w:t xml:space="preserve">Chole, L. (2015). The Evil Regin of Idi Amin. </w:t>
      </w:r>
      <w:r w:rsidR="00FB33C1">
        <w:t>Retrieved</w:t>
      </w:r>
      <w:r>
        <w:t xml:space="preserve"> from: </w:t>
      </w:r>
      <w:hyperlink r:id="rId6" w:history="1">
        <w:r w:rsidRPr="00244739">
          <w:rPr>
            <w:rStyle w:val="Hyperlink"/>
          </w:rPr>
          <w:t>https://www.youtube.cm/ watch?v=gyNw_FCKo RKE</w:t>
        </w:r>
      </w:hyperlink>
    </w:p>
    <w:sectPr w:rsidR="00232D88" w:rsidRPr="002A5359" w:rsidSect="00F2178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7E4F" w:rsidRDefault="00427E4F" w:rsidP="00C06E7E">
      <w:pPr>
        <w:spacing w:after="0" w:line="240" w:lineRule="auto"/>
      </w:pPr>
      <w:r>
        <w:separator/>
      </w:r>
    </w:p>
  </w:endnote>
  <w:endnote w:type="continuationSeparator" w:id="1">
    <w:p w:rsidR="00427E4F" w:rsidRDefault="00427E4F" w:rsidP="00C06E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7E4F" w:rsidRDefault="00427E4F" w:rsidP="00C06E7E">
      <w:pPr>
        <w:spacing w:after="0" w:line="240" w:lineRule="auto"/>
      </w:pPr>
      <w:r>
        <w:separator/>
      </w:r>
    </w:p>
  </w:footnote>
  <w:footnote w:type="continuationSeparator" w:id="1">
    <w:p w:rsidR="00427E4F" w:rsidRDefault="00427E4F" w:rsidP="00C06E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7E" w:rsidRDefault="00C06E7E">
    <w:pPr>
      <w:pStyle w:val="Header"/>
    </w:pPr>
    <w:r>
      <w:tab/>
    </w:r>
    <w:r>
      <w:tab/>
    </w:r>
    <w:r w:rsidR="00F21784">
      <w:fldChar w:fldCharType="begin"/>
    </w:r>
    <w:r>
      <w:instrText xml:space="preserve"> PAGE   \* MERGEFORMAT </w:instrText>
    </w:r>
    <w:r w:rsidR="00F21784">
      <w:fldChar w:fldCharType="separate"/>
    </w:r>
    <w:r w:rsidR="00975230">
      <w:rPr>
        <w:noProof/>
      </w:rPr>
      <w:t>4</w:t>
    </w:r>
    <w:r w:rsidR="00F21784">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70976"/>
    <w:rsid w:val="00083E11"/>
    <w:rsid w:val="00146720"/>
    <w:rsid w:val="00185386"/>
    <w:rsid w:val="001A0223"/>
    <w:rsid w:val="001F0213"/>
    <w:rsid w:val="00220AC8"/>
    <w:rsid w:val="00232D88"/>
    <w:rsid w:val="002A5359"/>
    <w:rsid w:val="002F4E5B"/>
    <w:rsid w:val="003418C1"/>
    <w:rsid w:val="00427E4F"/>
    <w:rsid w:val="004759E6"/>
    <w:rsid w:val="0049383F"/>
    <w:rsid w:val="00570976"/>
    <w:rsid w:val="006B6C66"/>
    <w:rsid w:val="006D495C"/>
    <w:rsid w:val="00712DD3"/>
    <w:rsid w:val="00975230"/>
    <w:rsid w:val="00C06E7E"/>
    <w:rsid w:val="00C1506B"/>
    <w:rsid w:val="00C4764F"/>
    <w:rsid w:val="00C51105"/>
    <w:rsid w:val="00CD6951"/>
    <w:rsid w:val="00CF2C53"/>
    <w:rsid w:val="00E60EA1"/>
    <w:rsid w:val="00F21784"/>
    <w:rsid w:val="00FB33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7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2D88"/>
    <w:rPr>
      <w:color w:val="0563C1" w:themeColor="hyperlink"/>
      <w:u w:val="single"/>
    </w:rPr>
  </w:style>
  <w:style w:type="paragraph" w:styleId="Header">
    <w:name w:val="header"/>
    <w:basedOn w:val="Normal"/>
    <w:link w:val="HeaderChar"/>
    <w:uiPriority w:val="99"/>
    <w:unhideWhenUsed/>
    <w:rsid w:val="00C06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E7E"/>
  </w:style>
  <w:style w:type="paragraph" w:styleId="Footer">
    <w:name w:val="footer"/>
    <w:basedOn w:val="Normal"/>
    <w:link w:val="FooterChar"/>
    <w:uiPriority w:val="99"/>
    <w:unhideWhenUsed/>
    <w:rsid w:val="00C06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E7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m/%20watch?v=gyNw_FCKo%20RK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2020-10-30T08:15:00Z</dcterms:created>
  <dcterms:modified xsi:type="dcterms:W3CDTF">2020-10-30T08:15:00Z</dcterms:modified>
</cp:coreProperties>
</file>